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575FC585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833AC3">
        <w:rPr>
          <w:b/>
          <w:bCs/>
          <w:sz w:val="22"/>
          <w:szCs w:val="22"/>
        </w:rPr>
        <w:t>PROCEDURA „NIEBISKA KARTA”</w:t>
      </w:r>
    </w:p>
    <w:p w14:paraId="4A8626C7" w14:textId="77777777" w:rsidR="00E64966" w:rsidRDefault="00E64966" w:rsidP="00E64966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178A7D6E" w14:textId="77777777" w:rsidR="00E64966" w:rsidRDefault="00E64966" w:rsidP="00E64966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>
          <w:rPr>
            <w:rStyle w:val="Hipercze"/>
            <w:sz w:val="20"/>
            <w:szCs w:val="20"/>
          </w:rPr>
          <w:t>sekretariat@mops.nowystaw.pl</w:t>
        </w:r>
      </w:hyperlink>
      <w:r>
        <w:t xml:space="preserve">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36FAB655" w14:textId="77777777" w:rsidR="00E64966" w:rsidRDefault="00E64966" w:rsidP="00E64966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 w:history="1">
        <w:r>
          <w:rPr>
            <w:rStyle w:val="Hipercze"/>
            <w:sz w:val="20"/>
            <w:szCs w:val="20"/>
            <w:lang w:eastAsia="pl-PL"/>
          </w:rPr>
          <w:t>iod@mops.nowystaw.pl</w:t>
        </w:r>
      </w:hyperlink>
      <w:r>
        <w:rPr>
          <w:sz w:val="20"/>
          <w:szCs w:val="20"/>
          <w:lang w:eastAsia="pl-PL"/>
        </w:rPr>
        <w:t xml:space="preserve">, </w:t>
      </w:r>
      <w:bookmarkStart w:id="1" w:name="_Hlk57811451"/>
      <w:r>
        <w:rPr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sz w:val="20"/>
          <w:szCs w:val="20"/>
          <w:lang w:eastAsia="pl-PL"/>
        </w:rPr>
        <w:t>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49D5AEA6" w14:textId="77777777" w:rsidR="00CC56F7" w:rsidRP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>ustawy z dnia 29 lipca 2005 r. o przeciwdziałaniu przemocy w rodzinie,</w:t>
      </w:r>
    </w:p>
    <w:p w14:paraId="14F575F5" w14:textId="77777777" w:rsid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>ustawy z dnia 26 października 1982 r. o wychowaniu w trzeźwości i przeciwdziałaniu alkoholizmowi,</w:t>
      </w:r>
    </w:p>
    <w:p w14:paraId="20C368E7" w14:textId="4A80CCFE" w:rsidR="00CC56F7" w:rsidRP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 xml:space="preserve">aktów wykonawczych do wskazanych ustaw, </w:t>
      </w:r>
      <w:r>
        <w:rPr>
          <w:sz w:val="20"/>
          <w:szCs w:val="20"/>
        </w:rPr>
        <w:t xml:space="preserve">a </w:t>
      </w:r>
      <w:r w:rsidRPr="00CC56F7">
        <w:rPr>
          <w:sz w:val="20"/>
          <w:szCs w:val="20"/>
        </w:rPr>
        <w:t>w szczególności Rozporządzenia Rady Ministrów z dnia 13 września 2011 r. w sprawie procedury „Niebieskie Karty” oraz wzorów formularzy „Niebieska Karta”</w:t>
      </w:r>
    </w:p>
    <w:p w14:paraId="72545DFD" w14:textId="2480E9D6" w:rsidR="008237C6" w:rsidRPr="008237C6" w:rsidRDefault="00CC56F7" w:rsidP="00CC56F7">
      <w:pPr>
        <w:pStyle w:val="Akapitzlist3"/>
        <w:spacing w:after="0" w:line="10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C56F7">
        <w:rPr>
          <w:rFonts w:ascii="Times New Roman" w:hAnsi="Times New Roman" w:cs="Times New Roman"/>
          <w:sz w:val="20"/>
          <w:szCs w:val="20"/>
        </w:rPr>
        <w:t>Dokładny wykaz kategorii danych, które mogą być przetwarzane w zakresie niezbędnym do realizacji zadań zawiera art. 9c ust. 1 ustawy z dnia 29 lipca 2005 r. o przeciwdziałaniu przemocy w rodzinie.</w:t>
      </w:r>
    </w:p>
    <w:p w14:paraId="511F7AF9" w14:textId="77777777" w:rsidR="00CC56F7" w:rsidRDefault="00CC56F7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</w:p>
    <w:p w14:paraId="39D0D899" w14:textId="00978D9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6A30355E" w14:textId="3E45CA63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 xml:space="preserve">. </w:t>
      </w:r>
    </w:p>
    <w:p w14:paraId="0F9FD9FC" w14:textId="4BC7377F" w:rsidR="00CC56F7" w:rsidRDefault="004874FA" w:rsidP="00CC56F7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CC56F7">
        <w:rPr>
          <w:rFonts w:ascii="Times New Roman" w:hAnsi="Times New Roman" w:cs="Times New Roman"/>
          <w:vertAlign w:val="baseline"/>
        </w:rPr>
        <w:t xml:space="preserve"> </w:t>
      </w:r>
      <w:r w:rsidR="00CC56F7" w:rsidRPr="00CC56F7">
        <w:rPr>
          <w:rFonts w:ascii="Times New Roman" w:hAnsi="Times New Roman" w:cs="Times New Roman"/>
          <w:vertAlign w:val="baseline"/>
        </w:rPr>
        <w:t>(</w:t>
      </w:r>
      <w:r w:rsidR="00CC56F7" w:rsidRPr="00CC56F7">
        <w:rPr>
          <w:rFonts w:ascii="Times New Roman" w:hAnsi="Times New Roman"/>
          <w:vertAlign w:val="baseline"/>
        </w:rPr>
        <w:t>w przypadku podejrzenia popełnienia przestępstwa dokumenty, są przekazywane organom właściwym do prowadzenia postępowania przygotowawczego)</w:t>
      </w:r>
      <w:r w:rsidR="00CC56F7">
        <w:rPr>
          <w:rFonts w:ascii="Times New Roman" w:hAnsi="Times New Roman" w:cs="Times New Roman"/>
          <w:vertAlign w:val="baseline"/>
        </w:rPr>
        <w:t>,</w:t>
      </w:r>
      <w:r w:rsidRPr="00813B31">
        <w:rPr>
          <w:rFonts w:ascii="Times New Roman" w:hAnsi="Times New Roman" w:cs="Times New Roman"/>
          <w:vertAlign w:val="baseline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48C6D9D7" w:rsidR="00813B31" w:rsidRPr="00CC56F7" w:rsidRDefault="004874FA" w:rsidP="00CC56F7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CC56F7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</w:t>
      </w:r>
      <w:r w:rsidR="00CC56F7" w:rsidRPr="00CC56F7">
        <w:rPr>
          <w:rFonts w:ascii="Times New Roman" w:hAnsi="Times New Roman" w:cs="Times New Roman"/>
          <w:vertAlign w:val="baseline"/>
        </w:rPr>
        <w:t>, prawo dostępu do danych osobowych w ramach procedury „Niebieska karta” reguluje szczegółowo art. 9c ust. 4 i 5 Ustawy z dnia 29 lipca 2005 r. o przeciwdziałaniu przemocy w rodzinie</w:t>
      </w:r>
      <w:r w:rsidRPr="00CC56F7">
        <w:rPr>
          <w:rFonts w:ascii="Times New Roman" w:hAnsi="Times New Roman" w:cs="Times New Roman"/>
          <w:vertAlign w:val="baseline"/>
        </w:rPr>
        <w:t>), sprostowania (art. 16 Rozporządzenia RODO), usunięcia (wyłącznie w przypadkach określonych w art. 17 Rozporządzenia RODO), ograniczenia przetwarzania (art. 18 Rozporządzenia RODO)</w:t>
      </w:r>
      <w:r w:rsidR="003D5BD1" w:rsidRPr="00CC56F7">
        <w:rPr>
          <w:rFonts w:ascii="Times New Roman" w:hAnsi="Times New Roman" w:cs="Times New Roman"/>
          <w:vertAlign w:val="baseline"/>
        </w:rPr>
        <w:t>.</w:t>
      </w:r>
    </w:p>
    <w:p w14:paraId="6C44D203" w14:textId="67A40F7E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5BD168E3" w:rsidR="004874FA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3A28E5CB" w14:textId="77777777" w:rsidR="00A84036" w:rsidRPr="00011898" w:rsidRDefault="00A84036" w:rsidP="00A84036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0BB1AC3A" w14:textId="77777777" w:rsidR="00A84036" w:rsidRPr="00F90358" w:rsidRDefault="00A84036" w:rsidP="00A84036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88DE" w14:textId="77777777" w:rsidR="00AB5A15" w:rsidRDefault="00AB5A15">
      <w:r>
        <w:separator/>
      </w:r>
    </w:p>
  </w:endnote>
  <w:endnote w:type="continuationSeparator" w:id="0">
    <w:p w14:paraId="5C63C3E0" w14:textId="77777777" w:rsidR="00AB5A15" w:rsidRDefault="00AB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FBF8" w14:textId="77777777" w:rsidR="00AB5A15" w:rsidRDefault="00AB5A15">
      <w:r>
        <w:separator/>
      </w:r>
    </w:p>
  </w:footnote>
  <w:footnote w:type="continuationSeparator" w:id="0">
    <w:p w14:paraId="3AF23B50" w14:textId="77777777" w:rsidR="00AB5A15" w:rsidRDefault="00AB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17B77BA"/>
    <w:multiLevelType w:val="hybridMultilevel"/>
    <w:tmpl w:val="E2F4478E"/>
    <w:lvl w:ilvl="0" w:tplc="CDAA6B7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0B18"/>
    <w:multiLevelType w:val="hybridMultilevel"/>
    <w:tmpl w:val="12500E42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054B7"/>
    <w:multiLevelType w:val="hybridMultilevel"/>
    <w:tmpl w:val="6308A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8339357">
    <w:abstractNumId w:val="0"/>
  </w:num>
  <w:num w:numId="2" w16cid:durableId="1544904799">
    <w:abstractNumId w:val="1"/>
  </w:num>
  <w:num w:numId="3" w16cid:durableId="1974285430">
    <w:abstractNumId w:val="11"/>
  </w:num>
  <w:num w:numId="4" w16cid:durableId="473909046">
    <w:abstractNumId w:val="7"/>
  </w:num>
  <w:num w:numId="5" w16cid:durableId="2104643420">
    <w:abstractNumId w:val="5"/>
  </w:num>
  <w:num w:numId="6" w16cid:durableId="2030913309">
    <w:abstractNumId w:val="10"/>
  </w:num>
  <w:num w:numId="7" w16cid:durableId="1017194212">
    <w:abstractNumId w:val="4"/>
  </w:num>
  <w:num w:numId="8" w16cid:durableId="1339120385">
    <w:abstractNumId w:val="6"/>
  </w:num>
  <w:num w:numId="9" w16cid:durableId="306400939">
    <w:abstractNumId w:val="1"/>
    <w:lvlOverride w:ilvl="0">
      <w:startOverride w:val="1"/>
    </w:lvlOverride>
  </w:num>
  <w:num w:numId="10" w16cid:durableId="1920558473">
    <w:abstractNumId w:val="9"/>
  </w:num>
  <w:num w:numId="11" w16cid:durableId="265045742">
    <w:abstractNumId w:val="3"/>
  </w:num>
  <w:num w:numId="12" w16cid:durableId="1774205903">
    <w:abstractNumId w:val="8"/>
  </w:num>
  <w:num w:numId="13" w16cid:durableId="848521494">
    <w:abstractNumId w:val="2"/>
  </w:num>
  <w:num w:numId="14" w16cid:durableId="54803084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266EA1"/>
    <w:rsid w:val="00352CB3"/>
    <w:rsid w:val="003D5BD1"/>
    <w:rsid w:val="004109E0"/>
    <w:rsid w:val="004874FA"/>
    <w:rsid w:val="00564007"/>
    <w:rsid w:val="006C27C7"/>
    <w:rsid w:val="00733CF1"/>
    <w:rsid w:val="007A2A89"/>
    <w:rsid w:val="007C7B6B"/>
    <w:rsid w:val="00813B31"/>
    <w:rsid w:val="008237C6"/>
    <w:rsid w:val="008241DF"/>
    <w:rsid w:val="00833AC3"/>
    <w:rsid w:val="008460F2"/>
    <w:rsid w:val="00915CE4"/>
    <w:rsid w:val="00A20EC0"/>
    <w:rsid w:val="00A34EDA"/>
    <w:rsid w:val="00A75117"/>
    <w:rsid w:val="00A84036"/>
    <w:rsid w:val="00AB5A15"/>
    <w:rsid w:val="00AC0A9C"/>
    <w:rsid w:val="00B35BA3"/>
    <w:rsid w:val="00BE6827"/>
    <w:rsid w:val="00CC56F7"/>
    <w:rsid w:val="00E64966"/>
    <w:rsid w:val="00F31EFB"/>
    <w:rsid w:val="00F4314D"/>
    <w:rsid w:val="00F60E03"/>
    <w:rsid w:val="00F90358"/>
    <w:rsid w:val="00FB621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Normalny"/>
    <w:rsid w:val="00FB62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now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now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12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4553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7</cp:revision>
  <cp:lastPrinted>1899-12-31T23:00:00Z</cp:lastPrinted>
  <dcterms:created xsi:type="dcterms:W3CDTF">2020-12-02T12:47:00Z</dcterms:created>
  <dcterms:modified xsi:type="dcterms:W3CDTF">2022-05-18T11:21:00Z</dcterms:modified>
</cp:coreProperties>
</file>